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23C9A" w14:textId="55453D20" w:rsidR="0061751D" w:rsidRDefault="0061751D" w:rsidP="004A558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                                                                                                                          Priedas Nr. 1.</w:t>
      </w:r>
    </w:p>
    <w:p w14:paraId="19D4BEE5" w14:textId="5693AA1F" w:rsidR="004A5586" w:rsidRPr="004F7353" w:rsidRDefault="004A5586" w:rsidP="004A5586">
      <w:pPr>
        <w:jc w:val="center"/>
        <w:rPr>
          <w:b/>
          <w:bCs/>
          <w:szCs w:val="24"/>
        </w:rPr>
      </w:pPr>
      <w:r w:rsidRPr="004F7353">
        <w:rPr>
          <w:b/>
          <w:bCs/>
          <w:szCs w:val="24"/>
        </w:rPr>
        <w:t>Ultragarsinio diagnostikos aparato (echoskopo) techninė specifikacija (1 vnt.)</w:t>
      </w:r>
    </w:p>
    <w:p w14:paraId="4DEF5EDB" w14:textId="0B9DE4F9" w:rsidR="007F12F5" w:rsidRPr="004F7353" w:rsidRDefault="007F12F5" w:rsidP="005F6579">
      <w:pPr>
        <w:jc w:val="both"/>
        <w:rPr>
          <w:szCs w:val="24"/>
        </w:rPr>
      </w:pPr>
    </w:p>
    <w:tbl>
      <w:tblPr>
        <w:tblW w:w="10916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3686"/>
        <w:gridCol w:w="4678"/>
      </w:tblGrid>
      <w:tr w:rsidR="00CF7698" w:rsidRPr="004F7353" w14:paraId="2F153EB7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6C45B" w14:textId="77777777" w:rsidR="00CF7698" w:rsidRPr="004F7353" w:rsidRDefault="00CF7698" w:rsidP="00CF7698">
            <w:pPr>
              <w:autoSpaceDN w:val="0"/>
              <w:spacing w:line="276" w:lineRule="auto"/>
              <w:jc w:val="center"/>
              <w:textAlignment w:val="baseline"/>
              <w:rPr>
                <w:rFonts w:eastAsia="Times New Roman"/>
                <w:b/>
                <w:szCs w:val="24"/>
                <w:lang w:eastAsia="lt-LT"/>
              </w:rPr>
            </w:pPr>
            <w:r w:rsidRPr="004F7353">
              <w:rPr>
                <w:rFonts w:eastAsia="Times New Roman"/>
                <w:b/>
                <w:szCs w:val="24"/>
                <w:lang w:eastAsia="lt-LT"/>
              </w:rPr>
              <w:t>Eil.</w:t>
            </w:r>
          </w:p>
          <w:p w14:paraId="4B77DE3B" w14:textId="77777777" w:rsidR="00CF7698" w:rsidRPr="004F7353" w:rsidRDefault="00CF7698" w:rsidP="00CF7698">
            <w:pPr>
              <w:autoSpaceDN w:val="0"/>
              <w:spacing w:line="276" w:lineRule="auto"/>
              <w:jc w:val="center"/>
              <w:textAlignment w:val="baseline"/>
              <w:rPr>
                <w:rFonts w:eastAsia="Times New Roman"/>
                <w:b/>
                <w:szCs w:val="24"/>
                <w:lang w:eastAsia="lt-LT"/>
              </w:rPr>
            </w:pPr>
            <w:r w:rsidRPr="004F7353">
              <w:rPr>
                <w:rFonts w:eastAsia="Times New Roman"/>
                <w:b/>
                <w:szCs w:val="24"/>
                <w:lang w:eastAsia="lt-LT"/>
              </w:rPr>
              <w:t>Nr.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54AFC" w14:textId="77777777" w:rsidR="00CF7698" w:rsidRPr="004F7353" w:rsidRDefault="00CF7698" w:rsidP="00CF7698">
            <w:pPr>
              <w:autoSpaceDN w:val="0"/>
              <w:spacing w:line="276" w:lineRule="auto"/>
              <w:jc w:val="center"/>
              <w:textAlignment w:val="baseline"/>
              <w:rPr>
                <w:rFonts w:eastAsia="Times New Roman"/>
                <w:b/>
                <w:szCs w:val="24"/>
                <w:lang w:eastAsia="lt-LT"/>
              </w:rPr>
            </w:pPr>
            <w:r w:rsidRPr="004F7353">
              <w:rPr>
                <w:rFonts w:eastAsia="Times New Roman"/>
                <w:b/>
                <w:szCs w:val="24"/>
                <w:lang w:eastAsia="lt-LT"/>
              </w:rPr>
              <w:t>Parametras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A7F51" w14:textId="77777777" w:rsidR="00CF7698" w:rsidRPr="004F7353" w:rsidRDefault="00CF7698" w:rsidP="00CF7698">
            <w:pPr>
              <w:autoSpaceDN w:val="0"/>
              <w:spacing w:line="276" w:lineRule="auto"/>
              <w:ind w:right="-104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4F7353">
              <w:rPr>
                <w:rFonts w:eastAsia="Times New Roman"/>
                <w:b/>
                <w:bCs/>
                <w:szCs w:val="24"/>
                <w:lang w:eastAsia="lt-LT"/>
              </w:rPr>
              <w:t>Reikalaujama parametro reikšmė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99EE" w14:textId="77777777" w:rsidR="00CF7698" w:rsidRDefault="004A5586" w:rsidP="00CF7698">
            <w:pPr>
              <w:autoSpaceDN w:val="0"/>
              <w:spacing w:line="276" w:lineRule="auto"/>
              <w:ind w:right="-104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4F7353">
              <w:rPr>
                <w:rFonts w:eastAsia="Times New Roman"/>
                <w:b/>
                <w:bCs/>
                <w:szCs w:val="24"/>
                <w:lang w:eastAsia="lt-LT"/>
              </w:rPr>
              <w:t>Atitikimas reikalaujamiems parametrams</w:t>
            </w:r>
          </w:p>
          <w:p w14:paraId="2768B9A2" w14:textId="7C229AA5" w:rsidR="0061751D" w:rsidRPr="004F7353" w:rsidRDefault="0061751D" w:rsidP="00CF7698">
            <w:pPr>
              <w:autoSpaceDN w:val="0"/>
              <w:spacing w:line="276" w:lineRule="auto"/>
              <w:ind w:right="-104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61751D">
              <w:rPr>
                <w:rFonts w:eastAsia="Times New Roman"/>
                <w:b/>
                <w:bCs/>
                <w:color w:val="EE0000"/>
                <w:szCs w:val="24"/>
                <w:lang w:eastAsia="lt-LT"/>
              </w:rPr>
              <w:t>PASTABOS PRIE KIEKVIENO ĮRAŠO</w:t>
            </w:r>
          </w:p>
        </w:tc>
      </w:tr>
      <w:tr w:rsidR="00CF7698" w:rsidRPr="004F7353" w14:paraId="3FBFFCB9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C054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64C27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Sistemos struktūra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54C1" w14:textId="77777777" w:rsidR="00CF7698" w:rsidRPr="004F7353" w:rsidRDefault="00CF7698" w:rsidP="00CF7698">
            <w:pPr>
              <w:autoSpaceDN w:val="0"/>
              <w:spacing w:line="276" w:lineRule="auto"/>
              <w:ind w:left="74" w:right="-39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 Pilnai skaitmeninis ultragarsinio spindulio formavimas;</w:t>
            </w:r>
          </w:p>
          <w:p w14:paraId="4F1428C2" w14:textId="043E0DD7" w:rsidR="00CF7698" w:rsidRPr="004F7353" w:rsidRDefault="00CF7698" w:rsidP="00CF7698">
            <w:pPr>
              <w:autoSpaceDN w:val="0"/>
              <w:spacing w:line="276" w:lineRule="auto"/>
              <w:ind w:left="74" w:right="-39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2. Valdymo panelėje integruotas liečiamas ekranas, kurio įstrižainė ne mažesnė kaip 1</w:t>
            </w:r>
            <w:r w:rsidR="004F7353" w:rsidRPr="004F7353">
              <w:rPr>
                <w:rFonts w:eastAsia="Times New Roman"/>
                <w:szCs w:val="24"/>
                <w:lang w:eastAsia="lt-LT"/>
              </w:rPr>
              <w:t>2</w:t>
            </w:r>
            <w:r w:rsidRPr="004F7353">
              <w:rPr>
                <w:rFonts w:eastAsia="Times New Roman"/>
                <w:szCs w:val="24"/>
                <w:lang w:eastAsia="lt-LT"/>
              </w:rPr>
              <w:t xml:space="preserve"> colių;</w:t>
            </w:r>
          </w:p>
          <w:p w14:paraId="536C809A" w14:textId="3BA3D645" w:rsidR="00CF7698" w:rsidRPr="004F7353" w:rsidRDefault="00CF7698" w:rsidP="00CF7698">
            <w:pPr>
              <w:autoSpaceDN w:val="0"/>
              <w:spacing w:line="276" w:lineRule="auto"/>
              <w:ind w:left="74" w:right="-39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 Valdymo pa</w:t>
            </w:r>
            <w:r w:rsidR="004F7353" w:rsidRPr="004F7353">
              <w:rPr>
                <w:rFonts w:eastAsia="Times New Roman"/>
                <w:szCs w:val="24"/>
                <w:lang w:eastAsia="lt-LT"/>
              </w:rPr>
              <w:t>nelė kilnojama aukštyn ir žemyn</w:t>
            </w:r>
            <w:r w:rsidRPr="004F7353">
              <w:rPr>
                <w:rFonts w:eastAsia="Times New Roman"/>
                <w:szCs w:val="24"/>
                <w:lang w:eastAsia="lt-LT"/>
              </w:rPr>
              <w:t>;</w:t>
            </w:r>
          </w:p>
          <w:p w14:paraId="048E83E4" w14:textId="5029E862" w:rsidR="00CF7698" w:rsidRPr="004F7353" w:rsidRDefault="00CF7698" w:rsidP="00CF7698">
            <w:pPr>
              <w:autoSpaceDN w:val="0"/>
              <w:spacing w:line="276" w:lineRule="auto"/>
              <w:ind w:left="74" w:right="-39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4. Ne mažesnis kaip 23 colio įstrižainės vaizdo monitorius; </w:t>
            </w:r>
          </w:p>
          <w:p w14:paraId="6A66838A" w14:textId="77777777" w:rsidR="00CF7698" w:rsidRPr="004F7353" w:rsidRDefault="00CF7698" w:rsidP="00CF7698">
            <w:pPr>
              <w:autoSpaceDN w:val="0"/>
              <w:spacing w:line="276" w:lineRule="auto"/>
              <w:ind w:left="74" w:right="-39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5. Vaizdo monitorius kilnojamas aukštyn ir žemyn, pasukamas į šonus;</w:t>
            </w:r>
          </w:p>
          <w:p w14:paraId="79D12A6F" w14:textId="77777777" w:rsidR="00CF7698" w:rsidRPr="004F7353" w:rsidRDefault="00CF7698" w:rsidP="00CF7698">
            <w:pPr>
              <w:autoSpaceDN w:val="0"/>
              <w:spacing w:line="276" w:lineRule="auto"/>
              <w:ind w:left="74" w:right="-39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6. Integruotas ultragarsinio gelio šildytuvas.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423A" w14:textId="0F374B62" w:rsidR="00CF7698" w:rsidRPr="004F7353" w:rsidRDefault="00CF7698" w:rsidP="00CF7698">
            <w:pPr>
              <w:autoSpaceDN w:val="0"/>
              <w:spacing w:line="276" w:lineRule="auto"/>
              <w:ind w:left="74" w:right="-39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72DC6E3E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2D5C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E854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Ultragarsinių tyrimų tipai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8F10" w14:textId="77777777" w:rsidR="00484536" w:rsidRPr="004F7353" w:rsidRDefault="00484536" w:rsidP="00484536">
            <w:pPr>
              <w:autoSpaceDN w:val="0"/>
              <w:spacing w:line="276" w:lineRule="auto"/>
              <w:ind w:left="92" w:right="-39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 Smulkių kūno dalių ir paviršinių struktūrų tyrimai;</w:t>
            </w:r>
          </w:p>
          <w:p w14:paraId="649376FB" w14:textId="77777777" w:rsidR="00484536" w:rsidRPr="004F7353" w:rsidRDefault="00484536" w:rsidP="00484536">
            <w:pPr>
              <w:autoSpaceDN w:val="0"/>
              <w:spacing w:line="276" w:lineRule="auto"/>
              <w:ind w:left="92" w:right="-39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2.MSK tyrimai;</w:t>
            </w:r>
          </w:p>
          <w:p w14:paraId="447E8386" w14:textId="58EE7634" w:rsidR="00484536" w:rsidRPr="004F7353" w:rsidRDefault="00484536" w:rsidP="00484536">
            <w:pPr>
              <w:autoSpaceDN w:val="0"/>
              <w:spacing w:line="276" w:lineRule="auto"/>
              <w:ind w:left="92" w:right="-39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 Kraujagyslių tyrimai;</w:t>
            </w:r>
          </w:p>
          <w:p w14:paraId="75536CCB" w14:textId="32350822" w:rsidR="00484536" w:rsidRPr="004F7353" w:rsidRDefault="004F7353" w:rsidP="00484536">
            <w:pPr>
              <w:autoSpaceDN w:val="0"/>
              <w:spacing w:line="276" w:lineRule="auto"/>
              <w:ind w:left="92" w:right="-39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4</w:t>
            </w:r>
            <w:r w:rsidR="00484536" w:rsidRPr="004F7353">
              <w:rPr>
                <w:rFonts w:eastAsia="Times New Roman"/>
                <w:szCs w:val="24"/>
                <w:lang w:eastAsia="lt-LT"/>
              </w:rPr>
              <w:t>. Pilvo organų.</w:t>
            </w:r>
          </w:p>
          <w:p w14:paraId="13CE0D91" w14:textId="7FF50CAA" w:rsidR="004F7353" w:rsidRPr="004F7353" w:rsidRDefault="004F7353" w:rsidP="004F7353">
            <w:pPr>
              <w:autoSpaceDN w:val="0"/>
              <w:spacing w:line="276" w:lineRule="auto"/>
              <w:ind w:left="92" w:right="-39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5. Kardiologiniai tyrimai.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1F3E" w14:textId="57539989" w:rsidR="00CF7698" w:rsidRPr="004F7353" w:rsidRDefault="00CF7698" w:rsidP="00CF7698">
            <w:pPr>
              <w:autoSpaceDN w:val="0"/>
              <w:spacing w:line="276" w:lineRule="auto"/>
              <w:ind w:left="92" w:right="-39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54FED301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2DEC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471B4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Skenavimo režimai: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DE5B" w14:textId="77777777" w:rsidR="00CF7698" w:rsidRPr="004F7353" w:rsidRDefault="00CF7698" w:rsidP="00CF7698">
            <w:pPr>
              <w:tabs>
                <w:tab w:val="left" w:pos="36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36FE" w14:textId="77777777" w:rsidR="00CF7698" w:rsidRPr="004F7353" w:rsidRDefault="00CF7698" w:rsidP="00CF7698">
            <w:pPr>
              <w:tabs>
                <w:tab w:val="left" w:pos="36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228EC8E3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1BF8E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E7D88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B režimas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2A72A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1. </w:t>
            </w:r>
            <w:r w:rsidRPr="004F7353">
              <w:rPr>
                <w:rFonts w:eastAsia="Calibri"/>
                <w:color w:val="000000"/>
                <w:szCs w:val="24"/>
                <w:lang w:eastAsia="en-US"/>
              </w:rPr>
              <w:t>Maksimalus skenavimo gylis ne mažiau kaip 50 cm;</w:t>
            </w:r>
          </w:p>
          <w:p w14:paraId="1B43F184" w14:textId="77777777" w:rsidR="00CF7698" w:rsidRPr="004F7353" w:rsidRDefault="00CF7698" w:rsidP="00CF7698">
            <w:pPr>
              <w:widowControl/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2. </w:t>
            </w:r>
            <w:r w:rsidRPr="004F7353">
              <w:rPr>
                <w:rFonts w:eastAsia="Calibri"/>
                <w:color w:val="000000"/>
                <w:szCs w:val="24"/>
                <w:lang w:eastAsia="en-US"/>
              </w:rPr>
              <w:t>Specialūs programiniai algoritmai triukšmams ir artefaktams mažinti: vaizdų sumavimo režimas, kuriame vaizdas sudaromas iš kelių vaizdų, gaunamų kreipiant skenavimo spindulį keliais skirtingais kampais;</w:t>
            </w:r>
          </w:p>
          <w:p w14:paraId="18952727" w14:textId="77777777" w:rsidR="00CF7698" w:rsidRPr="004F7353" w:rsidRDefault="00CF7698" w:rsidP="00CF7698">
            <w:pPr>
              <w:widowControl/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Calibri"/>
                <w:color w:val="000000"/>
                <w:szCs w:val="24"/>
                <w:lang w:eastAsia="en-US"/>
              </w:rPr>
              <w:t>3. Stiprinimo kompensacija (</w:t>
            </w:r>
            <w:r w:rsidRPr="004F7353"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>angl. TGC</w:t>
            </w:r>
            <w:r w:rsidRPr="004F7353">
              <w:rPr>
                <w:rFonts w:eastAsia="Calibri"/>
                <w:color w:val="000000"/>
                <w:szCs w:val="24"/>
                <w:lang w:eastAsia="en-US"/>
              </w:rPr>
              <w:t>) ne mažiau kaip 8 pakopų;</w:t>
            </w:r>
          </w:p>
          <w:p w14:paraId="2D0BC09C" w14:textId="77777777" w:rsidR="00CF7698" w:rsidRPr="004F7353" w:rsidRDefault="00CF7698" w:rsidP="00CF7698">
            <w:pPr>
              <w:widowControl/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Calibri"/>
                <w:color w:val="000000"/>
                <w:szCs w:val="24"/>
                <w:lang w:eastAsia="en-US"/>
              </w:rPr>
              <w:t xml:space="preserve">4. </w:t>
            </w:r>
            <w:r w:rsidRPr="004F7353">
              <w:rPr>
                <w:rFonts w:eastAsia="Times New Roman"/>
                <w:spacing w:val="2"/>
                <w:szCs w:val="24"/>
                <w:lang w:eastAsia="lt-LT"/>
              </w:rPr>
              <w:t xml:space="preserve"> B rėžimo konfigūruojami parametrai - </w:t>
            </w:r>
            <w:r w:rsidRPr="004F7353">
              <w:rPr>
                <w:rFonts w:eastAsia="Times New Roman"/>
                <w:szCs w:val="24"/>
                <w:lang w:eastAsia="lt-LT"/>
              </w:rPr>
              <w:t xml:space="preserve"> automatiniam pilkosios skalės parametrų optimizavimui, vieno mygtuko paspaudimu.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0640" w14:textId="3D35F9AE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5450B679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5FCA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B27C" w14:textId="77777777" w:rsidR="00CF7698" w:rsidRPr="004F7353" w:rsidRDefault="00CF7698" w:rsidP="00CF7698">
            <w:pPr>
              <w:tabs>
                <w:tab w:val="left" w:pos="36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Audinių </w:t>
            </w:r>
            <w:r w:rsidRPr="004F7353">
              <w:rPr>
                <w:rFonts w:eastAsia="Times New Roman"/>
                <w:szCs w:val="24"/>
                <w:lang w:eastAsia="lt-LT"/>
              </w:rPr>
              <w:lastRenderedPageBreak/>
              <w:t>harmonikų vaizdavimas;</w:t>
            </w:r>
          </w:p>
          <w:p w14:paraId="519BFA50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C2E6" w14:textId="0583B821" w:rsidR="00CF7698" w:rsidRPr="004F7353" w:rsidRDefault="00CF7698" w:rsidP="00CF7698">
            <w:pPr>
              <w:tabs>
                <w:tab w:val="left" w:pos="36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lastRenderedPageBreak/>
              <w:t xml:space="preserve">Turi audinių harmonikų </w:t>
            </w:r>
            <w:r w:rsidRPr="004F7353">
              <w:rPr>
                <w:rFonts w:eastAsia="Times New Roman"/>
                <w:szCs w:val="24"/>
                <w:lang w:eastAsia="lt-LT"/>
              </w:rPr>
              <w:lastRenderedPageBreak/>
              <w:t>vaizdavimo režimą.</w:t>
            </w:r>
          </w:p>
          <w:p w14:paraId="67E7EAB6" w14:textId="77777777" w:rsidR="00CF7698" w:rsidRPr="004F7353" w:rsidRDefault="00CF7698" w:rsidP="00CF7698">
            <w:pPr>
              <w:tabs>
                <w:tab w:val="left" w:pos="364"/>
              </w:tabs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FCBD" w14:textId="5AB86B0A" w:rsidR="00CF7698" w:rsidRPr="004F7353" w:rsidRDefault="00CF7698" w:rsidP="00CF7698">
            <w:pPr>
              <w:tabs>
                <w:tab w:val="left" w:pos="36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133B1E70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1154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A766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Spalvinis dopleris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0AC66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 Lango kampo keitimas;</w:t>
            </w:r>
          </w:p>
          <w:p w14:paraId="4612B5AC" w14:textId="7130CC32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2. </w:t>
            </w:r>
            <w:r w:rsidRPr="004F7353">
              <w:rPr>
                <w:rFonts w:eastAsia="Calibri"/>
                <w:szCs w:val="24"/>
                <w:lang w:eastAsia="en-US"/>
              </w:rPr>
              <w:t xml:space="preserve">PRF </w:t>
            </w:r>
            <w:r w:rsidRPr="004F7353">
              <w:rPr>
                <w:rFonts w:eastAsia="Calibri"/>
                <w:color w:val="000000"/>
                <w:szCs w:val="24"/>
                <w:lang w:eastAsia="en-US"/>
              </w:rPr>
              <w:t xml:space="preserve"> ne siauresnis kaip  0,5-24,0 KHz.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C15B" w14:textId="6FEF4EDF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1AA2F98F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7BB6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3.4.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EAD4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Spalvinis galios dopleris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EAE92" w14:textId="78167D71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Turi spalvinio galios doplerio režimą.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97B4" w14:textId="4AB1C4F6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76E3B1FC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A0C3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536D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 Pulsinės bangos spektrinis doplerinis vaizdavimo režimas;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365D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Pulsinės bangos doplerio konfigūruojami parametrai:</w:t>
            </w:r>
          </w:p>
          <w:p w14:paraId="692B8FB5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 Automatinis spektrinių kreivių matavimas realiame laike;</w:t>
            </w:r>
          </w:p>
          <w:p w14:paraId="473511C2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2. Automatinis parametrų optimizavimas.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3527" w14:textId="20DDE643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18A987BD" w14:textId="77777777" w:rsidTr="0061751D">
        <w:tc>
          <w:tcPr>
            <w:tcW w:w="85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FF25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E5D1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Praplėsto lauko (trapecinio vaizdavimo) režimas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3F51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Praplėsto lauko (trapecinio vaizdavimo) režimas veikiantis su linijiniu davikliu.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DA5E" w14:textId="7BD76A75" w:rsidR="00CF7698" w:rsidRPr="004F7353" w:rsidRDefault="00CF7698" w:rsidP="00CF7698">
            <w:pPr>
              <w:tabs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2503CEB5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0BBE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446B3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Tripleksinis režimas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103A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Tripleksinis režimas, veikiantis su visais spalvinio ir spektrinio doplerio režimais.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B56B" w14:textId="121C0DB5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4F7353" w:rsidRPr="004F7353" w14:paraId="287BE94B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7D9F" w14:textId="34B1AD7A" w:rsidR="004F7353" w:rsidRPr="004F7353" w:rsidRDefault="004F7353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3.8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2716" w14:textId="6D443ABE" w:rsidR="004F7353" w:rsidRPr="004F7353" w:rsidRDefault="004F7353" w:rsidP="004F7353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Nuolatinės </w:t>
            </w:r>
            <w:r w:rsidRPr="004F7353">
              <w:rPr>
                <w:rFonts w:eastAsia="Times New Roman"/>
                <w:szCs w:val="24"/>
                <w:lang w:eastAsia="lt-LT"/>
              </w:rPr>
              <w:t xml:space="preserve">bangos </w:t>
            </w:r>
            <w:r>
              <w:rPr>
                <w:rFonts w:eastAsia="Times New Roman"/>
                <w:szCs w:val="24"/>
                <w:lang w:eastAsia="lt-LT"/>
              </w:rPr>
              <w:t>(CW)</w:t>
            </w:r>
            <w:r w:rsidRPr="004F7353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4F7353">
              <w:rPr>
                <w:rFonts w:eastAsia="Times New Roman"/>
                <w:szCs w:val="24"/>
                <w:lang w:eastAsia="lt-LT"/>
              </w:rPr>
              <w:t>doplerinis</w:t>
            </w:r>
            <w:proofErr w:type="spellEnd"/>
            <w:r w:rsidRPr="004F7353">
              <w:rPr>
                <w:rFonts w:eastAsia="Times New Roman"/>
                <w:szCs w:val="24"/>
                <w:lang w:eastAsia="lt-LT"/>
              </w:rPr>
              <w:t xml:space="preserve"> vaizdavimo režimas;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33FD" w14:textId="663CD6DA" w:rsidR="004F7353" w:rsidRPr="00085A92" w:rsidRDefault="004F7353" w:rsidP="00085A92">
            <w:pPr>
              <w:pStyle w:val="Sraopastraipa"/>
              <w:numPr>
                <w:ilvl w:val="0"/>
                <w:numId w:val="15"/>
              </w:num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szCs w:val="24"/>
                <w:lang w:eastAsia="lt-LT"/>
              </w:rPr>
            </w:pPr>
            <w:r w:rsidRPr="00085A92">
              <w:rPr>
                <w:rFonts w:eastAsia="Calibri"/>
                <w:szCs w:val="24"/>
              </w:rPr>
              <w:t>PRF</w:t>
            </w:r>
            <w:r w:rsidR="00085A92" w:rsidRPr="00085A92">
              <w:rPr>
                <w:rFonts w:eastAsia="Calibri"/>
                <w:szCs w:val="24"/>
              </w:rPr>
              <w:t xml:space="preserve"> </w:t>
            </w:r>
            <w:r w:rsidRPr="00085A92">
              <w:rPr>
                <w:rFonts w:eastAsia="Calibri"/>
                <w:color w:val="000000"/>
                <w:szCs w:val="24"/>
              </w:rPr>
              <w:t>ne siauresnis</w:t>
            </w:r>
            <w:r w:rsidR="00085A92" w:rsidRPr="00085A92">
              <w:rPr>
                <w:rFonts w:eastAsia="Calibri"/>
                <w:color w:val="000000"/>
                <w:szCs w:val="24"/>
              </w:rPr>
              <w:t xml:space="preserve"> kaip </w:t>
            </w:r>
            <w:r w:rsidRPr="00085A92">
              <w:rPr>
                <w:szCs w:val="24"/>
                <w:lang w:eastAsia="lt-LT"/>
              </w:rPr>
              <w:t xml:space="preserve">1.75 </w:t>
            </w:r>
            <w:r w:rsidR="00085A92">
              <w:rPr>
                <w:szCs w:val="24"/>
                <w:lang w:eastAsia="lt-LT"/>
              </w:rPr>
              <w:t>-</w:t>
            </w:r>
            <w:r w:rsidRPr="00085A92">
              <w:rPr>
                <w:szCs w:val="24"/>
                <w:lang w:eastAsia="lt-LT"/>
              </w:rPr>
              <w:t xml:space="preserve"> 5</w:t>
            </w:r>
            <w:r w:rsidR="00085A92">
              <w:rPr>
                <w:szCs w:val="24"/>
                <w:lang w:eastAsia="lt-LT"/>
              </w:rPr>
              <w:t>0.</w:t>
            </w:r>
            <w:r w:rsidRPr="00085A92">
              <w:rPr>
                <w:szCs w:val="24"/>
                <w:lang w:eastAsia="lt-LT"/>
              </w:rPr>
              <w:t xml:space="preserve"> </w:t>
            </w:r>
            <w:proofErr w:type="spellStart"/>
            <w:r w:rsidRPr="00085A92">
              <w:rPr>
                <w:szCs w:val="24"/>
                <w:lang w:eastAsia="lt-LT"/>
              </w:rPr>
              <w:t>KHz</w:t>
            </w:r>
            <w:proofErr w:type="spellEnd"/>
          </w:p>
          <w:p w14:paraId="7773472A" w14:textId="2641394B" w:rsidR="00085A92" w:rsidRPr="00085A92" w:rsidRDefault="00085A92" w:rsidP="00085A92">
            <w:pPr>
              <w:pStyle w:val="Sraopastraipa"/>
              <w:numPr>
                <w:ilvl w:val="0"/>
                <w:numId w:val="15"/>
              </w:num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szCs w:val="24"/>
                <w:lang w:eastAsia="lt-LT"/>
              </w:rPr>
            </w:pPr>
            <w:r w:rsidRPr="00085A92">
              <w:rPr>
                <w:szCs w:val="24"/>
                <w:lang w:eastAsia="lt-LT"/>
              </w:rPr>
              <w:t>Automatinis parametrų optimizavimas.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FDBC" w14:textId="77777777" w:rsidR="004F7353" w:rsidRPr="004F7353" w:rsidRDefault="004F7353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1067F88A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DB525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B198A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Jungtys davikliams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BFD0" w14:textId="11D74BD1" w:rsidR="00CF7698" w:rsidRPr="004F7353" w:rsidRDefault="00CF7698" w:rsidP="00CF7698">
            <w:pPr>
              <w:tabs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Symbol"/>
                <w:szCs w:val="24"/>
                <w:lang w:eastAsia="lt-LT"/>
              </w:rPr>
              <w:t>Ne mažiau kaip</w:t>
            </w:r>
            <w:r w:rsidRPr="004F7353">
              <w:rPr>
                <w:rFonts w:eastAsia="Times New Roman"/>
                <w:szCs w:val="24"/>
                <w:lang w:eastAsia="lt-LT"/>
              </w:rPr>
              <w:t xml:space="preserve"> 4 aktyvios jungtys.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B052" w14:textId="59468E54" w:rsidR="00CF7698" w:rsidRPr="004F7353" w:rsidRDefault="00CF7698" w:rsidP="00CF7698">
            <w:pPr>
              <w:tabs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Symbol"/>
                <w:szCs w:val="24"/>
                <w:lang w:eastAsia="lt-LT"/>
              </w:rPr>
            </w:pPr>
          </w:p>
        </w:tc>
      </w:tr>
      <w:tr w:rsidR="00CF7698" w:rsidRPr="004F7353" w14:paraId="0D635255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682BF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D792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Pacientų duomenų archyvas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AB05" w14:textId="77777777" w:rsidR="00CF7698" w:rsidRPr="004F7353" w:rsidRDefault="00CF7698" w:rsidP="00CF7698">
            <w:pPr>
              <w:tabs>
                <w:tab w:val="left" w:pos="325"/>
              </w:tabs>
              <w:autoSpaceDN w:val="0"/>
              <w:snapToGrid w:val="0"/>
              <w:spacing w:line="276" w:lineRule="auto"/>
              <w:ind w:left="92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 Vidinis kietasis diskas pacientų duomenų įrašymui;</w:t>
            </w:r>
          </w:p>
          <w:p w14:paraId="01B1B463" w14:textId="77777777" w:rsidR="00CF7698" w:rsidRPr="004F7353" w:rsidRDefault="00CF7698" w:rsidP="00CF7698">
            <w:pPr>
              <w:tabs>
                <w:tab w:val="left" w:pos="325"/>
              </w:tabs>
              <w:autoSpaceDN w:val="0"/>
              <w:snapToGrid w:val="0"/>
              <w:spacing w:line="276" w:lineRule="auto"/>
              <w:ind w:left="92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2. Įrašymas į USB atmintines;</w:t>
            </w:r>
          </w:p>
          <w:p w14:paraId="1961FE14" w14:textId="77777777" w:rsidR="00CF7698" w:rsidRPr="004F7353" w:rsidRDefault="00CF7698" w:rsidP="00CF7698">
            <w:pPr>
              <w:tabs>
                <w:tab w:val="left" w:pos="325"/>
              </w:tabs>
              <w:autoSpaceDN w:val="0"/>
              <w:snapToGrid w:val="0"/>
              <w:spacing w:line="276" w:lineRule="auto"/>
              <w:ind w:left="92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 DICOM standarto palaikomos funkcijos: Storage (arba lygiavertė), Modality Worklist (arba lygiavertė), Query/Retrieve (arba lygiavertė).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F017" w14:textId="02CF017D" w:rsidR="00CF7698" w:rsidRPr="004F7353" w:rsidRDefault="00CF7698" w:rsidP="00CF7698">
            <w:pPr>
              <w:tabs>
                <w:tab w:val="left" w:pos="325"/>
              </w:tabs>
              <w:autoSpaceDN w:val="0"/>
              <w:snapToGrid w:val="0"/>
              <w:spacing w:line="276" w:lineRule="auto"/>
              <w:ind w:left="92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62F8B7E1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2C1F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val="en-US" w:eastAsia="lt-LT"/>
              </w:rPr>
            </w:pPr>
            <w:r w:rsidRPr="004F7353">
              <w:rPr>
                <w:rFonts w:eastAsia="Times New Roman"/>
                <w:szCs w:val="24"/>
                <w:lang w:val="en-US" w:eastAsia="lt-LT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5F4E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Komplektacija: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F61A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5684F" w14:textId="77777777" w:rsidR="00CF7698" w:rsidRPr="004F7353" w:rsidRDefault="00CF7698" w:rsidP="00CF7698">
            <w:pPr>
              <w:tabs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58AC3076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2706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6.1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0DC9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Konveksinis daviklis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B48F" w14:textId="77777777" w:rsidR="00CF7698" w:rsidRPr="004F7353" w:rsidRDefault="00CF7698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 Apžiūros kampas ne mažesnis kaip 65</w:t>
            </w:r>
            <w:r w:rsidRPr="004F7353">
              <w:rPr>
                <w:rFonts w:eastAsia="Times New Roman"/>
                <w:szCs w:val="24"/>
                <w:vertAlign w:val="superscript"/>
                <w:lang w:eastAsia="lt-LT"/>
              </w:rPr>
              <w:t>o</w:t>
            </w:r>
            <w:r w:rsidRPr="004F7353">
              <w:rPr>
                <w:rFonts w:eastAsia="Times New Roman"/>
                <w:szCs w:val="24"/>
                <w:lang w:eastAsia="lt-LT"/>
              </w:rPr>
              <w:t>;</w:t>
            </w:r>
          </w:p>
          <w:p w14:paraId="77B991EF" w14:textId="6E8C9536" w:rsidR="00CF7698" w:rsidRPr="004F7353" w:rsidRDefault="00CF7698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2. Dažnio diapazonas ne siauresnis kaip  2,0-5,0 MHz;</w:t>
            </w:r>
          </w:p>
          <w:p w14:paraId="3456256C" w14:textId="77777777" w:rsidR="004F7353" w:rsidRPr="004F7353" w:rsidRDefault="00CF7698" w:rsidP="004F7353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color w:val="000000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3. </w:t>
            </w:r>
            <w:r w:rsidRPr="004F7353">
              <w:rPr>
                <w:rFonts w:eastAsia="Calibri"/>
                <w:color w:val="000000"/>
                <w:szCs w:val="24"/>
                <w:lang w:eastAsia="en-US"/>
              </w:rPr>
              <w:t>Darbinių elementų skaičius ne mažesnis kaip 190.</w:t>
            </w:r>
          </w:p>
          <w:p w14:paraId="252082AD" w14:textId="10C516CF" w:rsidR="004F7353" w:rsidRPr="004F7353" w:rsidRDefault="004F7353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color w:val="000000"/>
                <w:szCs w:val="24"/>
                <w:lang w:eastAsia="en-US"/>
              </w:rPr>
            </w:pPr>
            <w:r w:rsidRPr="004F7353">
              <w:rPr>
                <w:rFonts w:eastAsia="Calibri"/>
                <w:color w:val="000000"/>
                <w:szCs w:val="24"/>
                <w:lang w:eastAsia="en-US"/>
              </w:rPr>
              <w:lastRenderedPageBreak/>
              <w:t xml:space="preserve">4. </w:t>
            </w:r>
            <w:r w:rsidRPr="004F7353">
              <w:rPr>
                <w:szCs w:val="24"/>
              </w:rPr>
              <w:t xml:space="preserve">Vieno kristalo arba </w:t>
            </w:r>
            <w:proofErr w:type="spellStart"/>
            <w:r w:rsidRPr="004F7353">
              <w:rPr>
                <w:szCs w:val="24"/>
              </w:rPr>
              <w:t>matricinė</w:t>
            </w:r>
            <w:proofErr w:type="spellEnd"/>
            <w:r w:rsidRPr="004F7353">
              <w:rPr>
                <w:szCs w:val="24"/>
              </w:rPr>
              <w:t xml:space="preserve"> technologija;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710" w14:textId="5A78CB23" w:rsidR="00CF7698" w:rsidRPr="004F7353" w:rsidRDefault="00CF7698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5FF5715E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0033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6.2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7C7F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Linijinis daviklis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D10E" w14:textId="77777777" w:rsidR="00CF7698" w:rsidRPr="004F7353" w:rsidRDefault="00CF7698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 Paviršiaus ilgis ne mažesnis kaip 38 mm;</w:t>
            </w:r>
          </w:p>
          <w:p w14:paraId="5774D369" w14:textId="5FD66FE5" w:rsidR="00CF7698" w:rsidRPr="004F7353" w:rsidRDefault="00CF7698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2. Dažnio diapazonas ne siauresnis kaip 5,0-12,0 MHz;</w:t>
            </w:r>
          </w:p>
          <w:p w14:paraId="7291CFE1" w14:textId="77777777" w:rsidR="004F7353" w:rsidRPr="004F7353" w:rsidRDefault="00CF7698" w:rsidP="004F7353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color w:val="000000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3. </w:t>
            </w:r>
            <w:r w:rsidRPr="004F7353">
              <w:rPr>
                <w:rFonts w:eastAsia="Calibri"/>
                <w:color w:val="000000"/>
                <w:szCs w:val="24"/>
                <w:lang w:eastAsia="en-US"/>
              </w:rPr>
              <w:t>Darbinių elementų skaičius ne mažesnis kaip 190.</w:t>
            </w:r>
          </w:p>
          <w:p w14:paraId="37DF4E5E" w14:textId="7408CECD" w:rsidR="004F7353" w:rsidRPr="004F7353" w:rsidRDefault="004F7353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Calibri"/>
                <w:color w:val="000000"/>
                <w:szCs w:val="24"/>
                <w:lang w:eastAsia="en-US"/>
              </w:rPr>
            </w:pPr>
            <w:r w:rsidRPr="004F7353">
              <w:rPr>
                <w:rFonts w:eastAsia="Calibri"/>
                <w:color w:val="000000"/>
                <w:szCs w:val="24"/>
                <w:lang w:eastAsia="en-US"/>
              </w:rPr>
              <w:t xml:space="preserve">4. </w:t>
            </w:r>
            <w:r w:rsidRPr="004F7353">
              <w:rPr>
                <w:szCs w:val="24"/>
              </w:rPr>
              <w:t xml:space="preserve">Vieno kristalo arba </w:t>
            </w:r>
            <w:proofErr w:type="spellStart"/>
            <w:r w:rsidRPr="004F7353">
              <w:rPr>
                <w:szCs w:val="24"/>
              </w:rPr>
              <w:t>matricinė</w:t>
            </w:r>
            <w:proofErr w:type="spellEnd"/>
            <w:r w:rsidRPr="004F7353">
              <w:rPr>
                <w:szCs w:val="24"/>
              </w:rPr>
              <w:t xml:space="preserve"> technologija;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6E5F" w14:textId="6715D66E" w:rsidR="00CF7698" w:rsidRPr="004F7353" w:rsidRDefault="00CF7698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4F7353" w:rsidRPr="004F7353" w14:paraId="1D3DC172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1943" w14:textId="6532FAF1" w:rsidR="004F7353" w:rsidRPr="004F7353" w:rsidRDefault="004F7353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6.3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07F2" w14:textId="62EA9C2A" w:rsidR="004F7353" w:rsidRPr="004F7353" w:rsidRDefault="004F7353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Kardiologinis daviklis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091A" w14:textId="3D0110E1" w:rsidR="004F7353" w:rsidRPr="004F7353" w:rsidRDefault="004F7353" w:rsidP="004F7353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1. Apžiūros kampas ne mažesnis kaip 90o;</w:t>
            </w:r>
          </w:p>
          <w:p w14:paraId="3CCA04CF" w14:textId="02870476" w:rsidR="004F7353" w:rsidRPr="004F7353" w:rsidRDefault="004F7353" w:rsidP="004F7353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2. Dažnio diapazonas ne siauresnis kaip  1,0-5,0 MHz;</w:t>
            </w:r>
          </w:p>
          <w:p w14:paraId="6807DBAB" w14:textId="77777777" w:rsidR="004F7353" w:rsidRPr="004F7353" w:rsidRDefault="004F7353" w:rsidP="004F7353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3. Darbinių elementų skaičius ne mažesnis kaip 80.</w:t>
            </w:r>
          </w:p>
          <w:p w14:paraId="547671E8" w14:textId="13A735BC" w:rsidR="004F7353" w:rsidRPr="004F7353" w:rsidRDefault="004F7353" w:rsidP="004F7353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4.</w:t>
            </w:r>
            <w:r w:rsidRPr="004F7353">
              <w:rPr>
                <w:szCs w:val="24"/>
              </w:rPr>
              <w:t xml:space="preserve">Vieno kristalo arba </w:t>
            </w:r>
            <w:proofErr w:type="spellStart"/>
            <w:r w:rsidRPr="004F7353">
              <w:rPr>
                <w:szCs w:val="24"/>
              </w:rPr>
              <w:t>matricinė</w:t>
            </w:r>
            <w:proofErr w:type="spellEnd"/>
            <w:r w:rsidRPr="004F7353">
              <w:rPr>
                <w:szCs w:val="24"/>
              </w:rPr>
              <w:t xml:space="preserve"> technologija;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A473" w14:textId="77777777" w:rsidR="004F7353" w:rsidRPr="004F7353" w:rsidRDefault="004F7353" w:rsidP="00CF7698">
            <w:pPr>
              <w:tabs>
                <w:tab w:val="left" w:pos="-1843"/>
                <w:tab w:val="left" w:pos="654"/>
              </w:tabs>
              <w:autoSpaceDN w:val="0"/>
              <w:snapToGrid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CF7698" w:rsidRPr="004F7353" w14:paraId="38B10001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FB90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AA0A" w14:textId="77777777" w:rsidR="00CF7698" w:rsidRPr="004F7353" w:rsidRDefault="00CF7698" w:rsidP="00CF7698">
            <w:pPr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Ultragarsinio aparato maitinimo šaltinis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1C99" w14:textId="632B9EA1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Calibri"/>
                <w:szCs w:val="24"/>
                <w:lang w:eastAsia="en-US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~220 ± 10% V, 50Hz elektros tinklas.</w:t>
            </w:r>
          </w:p>
          <w:p w14:paraId="0BE6E0B1" w14:textId="77777777" w:rsidR="00CF7698" w:rsidRPr="004F7353" w:rsidRDefault="00CF7698" w:rsidP="00CF7698">
            <w:pPr>
              <w:tabs>
                <w:tab w:val="left" w:pos="233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D0DCE" w14:textId="4BD02D33" w:rsidR="00CF7698" w:rsidRPr="004F7353" w:rsidRDefault="00CF7698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  <w:tr w:rsidR="004F7353" w:rsidRPr="004F7353" w14:paraId="6497B20D" w14:textId="77777777" w:rsidTr="0061751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A0B0" w14:textId="2A9692BD" w:rsidR="004F7353" w:rsidRPr="004F7353" w:rsidRDefault="004F7353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 xml:space="preserve">8.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58E0" w14:textId="7D7C703A" w:rsidR="004F7353" w:rsidRPr="004F7353" w:rsidRDefault="004F7353" w:rsidP="00CF7698">
            <w:pPr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spacing w:val="-2"/>
                <w:szCs w:val="24"/>
              </w:rPr>
              <w:t>Spausdintuvas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27A84" w14:textId="6D5C4329" w:rsidR="004F7353" w:rsidRPr="004F7353" w:rsidRDefault="004F7353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  <w:r w:rsidRPr="004F7353">
              <w:rPr>
                <w:rFonts w:eastAsia="Times New Roman"/>
                <w:szCs w:val="24"/>
                <w:lang w:eastAsia="lt-LT"/>
              </w:rPr>
              <w:t>Nespalvoto vaizdo terminis spausdintuvas.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2FE6E" w14:textId="77777777" w:rsidR="004F7353" w:rsidRPr="004F7353" w:rsidRDefault="004F7353" w:rsidP="00CF7698">
            <w:pPr>
              <w:tabs>
                <w:tab w:val="left" w:pos="654"/>
              </w:tabs>
              <w:autoSpaceDN w:val="0"/>
              <w:spacing w:line="276" w:lineRule="auto"/>
              <w:textAlignment w:val="baseline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34CCE218" w14:textId="77777777" w:rsidR="00D5770B" w:rsidRPr="004F7353" w:rsidRDefault="00D5770B" w:rsidP="005F6579">
      <w:pPr>
        <w:jc w:val="both"/>
        <w:rPr>
          <w:szCs w:val="24"/>
        </w:rPr>
      </w:pPr>
    </w:p>
    <w:tbl>
      <w:tblPr>
        <w:tblW w:w="9943" w:type="dxa"/>
        <w:tblInd w:w="-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3"/>
      </w:tblGrid>
      <w:tr w:rsidR="00CC2DFA" w:rsidRPr="004F7353" w14:paraId="39898089" w14:textId="77777777" w:rsidTr="004A5586">
        <w:trPr>
          <w:trHeight w:val="324"/>
        </w:trPr>
        <w:tc>
          <w:tcPr>
            <w:tcW w:w="9943" w:type="dxa"/>
          </w:tcPr>
          <w:p w14:paraId="304A9D83" w14:textId="77777777" w:rsidR="00CC2DFA" w:rsidRPr="004F7353" w:rsidRDefault="00CC2DFA" w:rsidP="004A5586">
            <w:pPr>
              <w:widowControl/>
              <w:suppressAutoHyphens w:val="0"/>
              <w:rPr>
                <w:szCs w:val="24"/>
              </w:rPr>
            </w:pPr>
          </w:p>
        </w:tc>
      </w:tr>
    </w:tbl>
    <w:p w14:paraId="7EAB18B0" w14:textId="77777777" w:rsidR="00203124" w:rsidRPr="004F7353" w:rsidRDefault="00203124" w:rsidP="00F85F04">
      <w:pPr>
        <w:rPr>
          <w:szCs w:val="24"/>
        </w:rPr>
      </w:pPr>
    </w:p>
    <w:sectPr w:rsidR="00203124" w:rsidRPr="004F7353" w:rsidSect="009019C8">
      <w:pgSz w:w="12240" w:h="15840"/>
      <w:pgMar w:top="709" w:right="104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2EB2D3E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AD060D0"/>
    <w:multiLevelType w:val="hybridMultilevel"/>
    <w:tmpl w:val="53D0E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35EBA"/>
    <w:multiLevelType w:val="hybridMultilevel"/>
    <w:tmpl w:val="65F4CE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F3A71"/>
    <w:multiLevelType w:val="hybridMultilevel"/>
    <w:tmpl w:val="6748A0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A75602"/>
    <w:multiLevelType w:val="hybridMultilevel"/>
    <w:tmpl w:val="A9B05E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D1F54"/>
    <w:multiLevelType w:val="hybridMultilevel"/>
    <w:tmpl w:val="31F0208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687B59"/>
    <w:multiLevelType w:val="hybridMultilevel"/>
    <w:tmpl w:val="75F0E5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C2280"/>
    <w:multiLevelType w:val="hybridMultilevel"/>
    <w:tmpl w:val="0E8EC7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B5816"/>
    <w:multiLevelType w:val="hybridMultilevel"/>
    <w:tmpl w:val="37900F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16298"/>
    <w:multiLevelType w:val="hybridMultilevel"/>
    <w:tmpl w:val="3E50E6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16CC9"/>
    <w:multiLevelType w:val="singleLevel"/>
    <w:tmpl w:val="2EB2D3E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50D40CD5"/>
    <w:multiLevelType w:val="hybridMultilevel"/>
    <w:tmpl w:val="E12634A0"/>
    <w:lvl w:ilvl="0" w:tplc="29A63AB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43207D"/>
    <w:multiLevelType w:val="hybridMultilevel"/>
    <w:tmpl w:val="1E7C02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27968">
    <w:abstractNumId w:val="0"/>
    <w:lvlOverride w:ilvl="0">
      <w:startOverride w:val="1"/>
    </w:lvlOverride>
  </w:num>
  <w:num w:numId="2" w16cid:durableId="10187762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5492440">
    <w:abstractNumId w:val="0"/>
  </w:num>
  <w:num w:numId="4" w16cid:durableId="1177113415">
    <w:abstractNumId w:val="10"/>
  </w:num>
  <w:num w:numId="5" w16cid:durableId="1019308999">
    <w:abstractNumId w:val="11"/>
  </w:num>
  <w:num w:numId="6" w16cid:durableId="1352758735">
    <w:abstractNumId w:val="7"/>
  </w:num>
  <w:num w:numId="7" w16cid:durableId="1012924887">
    <w:abstractNumId w:val="6"/>
  </w:num>
  <w:num w:numId="8" w16cid:durableId="370807257">
    <w:abstractNumId w:val="2"/>
  </w:num>
  <w:num w:numId="9" w16cid:durableId="1010376462">
    <w:abstractNumId w:val="12"/>
  </w:num>
  <w:num w:numId="10" w16cid:durableId="1860196605">
    <w:abstractNumId w:val="9"/>
  </w:num>
  <w:num w:numId="11" w16cid:durableId="184709439">
    <w:abstractNumId w:val="4"/>
  </w:num>
  <w:num w:numId="12" w16cid:durableId="1279727157">
    <w:abstractNumId w:val="8"/>
  </w:num>
  <w:num w:numId="13" w16cid:durableId="357778288">
    <w:abstractNumId w:val="1"/>
  </w:num>
  <w:num w:numId="14" w16cid:durableId="2075228408">
    <w:abstractNumId w:val="5"/>
  </w:num>
  <w:num w:numId="15" w16cid:durableId="824004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A4C"/>
    <w:rsid w:val="0000748E"/>
    <w:rsid w:val="0001023C"/>
    <w:rsid w:val="00010F4F"/>
    <w:rsid w:val="0001220F"/>
    <w:rsid w:val="00012FA3"/>
    <w:rsid w:val="000131C0"/>
    <w:rsid w:val="0002346D"/>
    <w:rsid w:val="00023C72"/>
    <w:rsid w:val="00024974"/>
    <w:rsid w:val="00024B76"/>
    <w:rsid w:val="00025732"/>
    <w:rsid w:val="00030E27"/>
    <w:rsid w:val="00031B41"/>
    <w:rsid w:val="0003585A"/>
    <w:rsid w:val="00036880"/>
    <w:rsid w:val="00037BF8"/>
    <w:rsid w:val="0004358E"/>
    <w:rsid w:val="00056537"/>
    <w:rsid w:val="00063B8F"/>
    <w:rsid w:val="00067E26"/>
    <w:rsid w:val="00072D9D"/>
    <w:rsid w:val="00073C90"/>
    <w:rsid w:val="00076C6D"/>
    <w:rsid w:val="00080468"/>
    <w:rsid w:val="000809A8"/>
    <w:rsid w:val="00080F57"/>
    <w:rsid w:val="00082C78"/>
    <w:rsid w:val="00083089"/>
    <w:rsid w:val="00085A92"/>
    <w:rsid w:val="00087A69"/>
    <w:rsid w:val="00096E75"/>
    <w:rsid w:val="000A2C84"/>
    <w:rsid w:val="000A5E88"/>
    <w:rsid w:val="000D2F68"/>
    <w:rsid w:val="000D7B2F"/>
    <w:rsid w:val="000E42EE"/>
    <w:rsid w:val="000E5850"/>
    <w:rsid w:val="000E7752"/>
    <w:rsid w:val="000F02FE"/>
    <w:rsid w:val="000F700B"/>
    <w:rsid w:val="000F7040"/>
    <w:rsid w:val="00102CD7"/>
    <w:rsid w:val="001069A7"/>
    <w:rsid w:val="0011174F"/>
    <w:rsid w:val="001122ED"/>
    <w:rsid w:val="001127C6"/>
    <w:rsid w:val="00121C95"/>
    <w:rsid w:val="00123F2C"/>
    <w:rsid w:val="00126611"/>
    <w:rsid w:val="00143825"/>
    <w:rsid w:val="00143A82"/>
    <w:rsid w:val="001523B6"/>
    <w:rsid w:val="00154AE6"/>
    <w:rsid w:val="0015645D"/>
    <w:rsid w:val="00161B1F"/>
    <w:rsid w:val="001778DA"/>
    <w:rsid w:val="0018460B"/>
    <w:rsid w:val="0018589E"/>
    <w:rsid w:val="001877D7"/>
    <w:rsid w:val="00193A47"/>
    <w:rsid w:val="00195773"/>
    <w:rsid w:val="00195D1D"/>
    <w:rsid w:val="001965A3"/>
    <w:rsid w:val="001B1297"/>
    <w:rsid w:val="001B1E78"/>
    <w:rsid w:val="001C3C94"/>
    <w:rsid w:val="001E00B2"/>
    <w:rsid w:val="001E01C6"/>
    <w:rsid w:val="001E14EB"/>
    <w:rsid w:val="001F0155"/>
    <w:rsid w:val="001F0389"/>
    <w:rsid w:val="001F0FED"/>
    <w:rsid w:val="001F1276"/>
    <w:rsid w:val="001F16F4"/>
    <w:rsid w:val="001F3D73"/>
    <w:rsid w:val="00200735"/>
    <w:rsid w:val="002008DF"/>
    <w:rsid w:val="00203124"/>
    <w:rsid w:val="002052E4"/>
    <w:rsid w:val="002067DA"/>
    <w:rsid w:val="00211187"/>
    <w:rsid w:val="0021515B"/>
    <w:rsid w:val="002151B1"/>
    <w:rsid w:val="00232E27"/>
    <w:rsid w:val="00234AE8"/>
    <w:rsid w:val="002378F0"/>
    <w:rsid w:val="00242C0D"/>
    <w:rsid w:val="00252250"/>
    <w:rsid w:val="002555E1"/>
    <w:rsid w:val="002574A5"/>
    <w:rsid w:val="0027173D"/>
    <w:rsid w:val="00273B25"/>
    <w:rsid w:val="0027755C"/>
    <w:rsid w:val="00277A2D"/>
    <w:rsid w:val="00284C22"/>
    <w:rsid w:val="00286F97"/>
    <w:rsid w:val="00287507"/>
    <w:rsid w:val="002A2E29"/>
    <w:rsid w:val="002A47E5"/>
    <w:rsid w:val="002A6C60"/>
    <w:rsid w:val="002B5282"/>
    <w:rsid w:val="002B782C"/>
    <w:rsid w:val="002C5854"/>
    <w:rsid w:val="002D43FE"/>
    <w:rsid w:val="002E3DF7"/>
    <w:rsid w:val="002E69BA"/>
    <w:rsid w:val="002F36B5"/>
    <w:rsid w:val="002F77CC"/>
    <w:rsid w:val="00315F8C"/>
    <w:rsid w:val="00317913"/>
    <w:rsid w:val="003254A3"/>
    <w:rsid w:val="0033213F"/>
    <w:rsid w:val="00343ACA"/>
    <w:rsid w:val="00345895"/>
    <w:rsid w:val="00346100"/>
    <w:rsid w:val="00347A40"/>
    <w:rsid w:val="00351077"/>
    <w:rsid w:val="003522AC"/>
    <w:rsid w:val="00352547"/>
    <w:rsid w:val="00365F9E"/>
    <w:rsid w:val="00367429"/>
    <w:rsid w:val="003674FC"/>
    <w:rsid w:val="0036776B"/>
    <w:rsid w:val="003870FB"/>
    <w:rsid w:val="00394799"/>
    <w:rsid w:val="0039780A"/>
    <w:rsid w:val="003A5122"/>
    <w:rsid w:val="003A78B8"/>
    <w:rsid w:val="003C1AAF"/>
    <w:rsid w:val="003C2BD8"/>
    <w:rsid w:val="003D5E03"/>
    <w:rsid w:val="003F3B49"/>
    <w:rsid w:val="003F6159"/>
    <w:rsid w:val="0040409C"/>
    <w:rsid w:val="00416C90"/>
    <w:rsid w:val="00416FEF"/>
    <w:rsid w:val="00417412"/>
    <w:rsid w:val="004212D4"/>
    <w:rsid w:val="00424025"/>
    <w:rsid w:val="00427B53"/>
    <w:rsid w:val="004312B1"/>
    <w:rsid w:val="00432295"/>
    <w:rsid w:val="00437954"/>
    <w:rsid w:val="00440AD2"/>
    <w:rsid w:val="00443EAD"/>
    <w:rsid w:val="00444119"/>
    <w:rsid w:val="004478B5"/>
    <w:rsid w:val="004518DE"/>
    <w:rsid w:val="00453D29"/>
    <w:rsid w:val="004548F0"/>
    <w:rsid w:val="00454A8A"/>
    <w:rsid w:val="00456E1A"/>
    <w:rsid w:val="004573CD"/>
    <w:rsid w:val="00461A11"/>
    <w:rsid w:val="004717B9"/>
    <w:rsid w:val="004724D0"/>
    <w:rsid w:val="004725F3"/>
    <w:rsid w:val="00474DC2"/>
    <w:rsid w:val="00475E08"/>
    <w:rsid w:val="00481531"/>
    <w:rsid w:val="00481614"/>
    <w:rsid w:val="0048374E"/>
    <w:rsid w:val="00484536"/>
    <w:rsid w:val="0048573F"/>
    <w:rsid w:val="00490A34"/>
    <w:rsid w:val="00491953"/>
    <w:rsid w:val="004A06AA"/>
    <w:rsid w:val="004A5586"/>
    <w:rsid w:val="004A5D4F"/>
    <w:rsid w:val="004B0959"/>
    <w:rsid w:val="004B4209"/>
    <w:rsid w:val="004B55DF"/>
    <w:rsid w:val="004B6057"/>
    <w:rsid w:val="004B63FF"/>
    <w:rsid w:val="004C02ED"/>
    <w:rsid w:val="004D1F09"/>
    <w:rsid w:val="004D21CA"/>
    <w:rsid w:val="004F48C3"/>
    <w:rsid w:val="004F7353"/>
    <w:rsid w:val="00511C41"/>
    <w:rsid w:val="0051384B"/>
    <w:rsid w:val="005333B5"/>
    <w:rsid w:val="00533EE0"/>
    <w:rsid w:val="005342C0"/>
    <w:rsid w:val="005401D2"/>
    <w:rsid w:val="00551542"/>
    <w:rsid w:val="00554B09"/>
    <w:rsid w:val="00555DAD"/>
    <w:rsid w:val="005606A4"/>
    <w:rsid w:val="00564E64"/>
    <w:rsid w:val="005656CD"/>
    <w:rsid w:val="00566B86"/>
    <w:rsid w:val="00572A64"/>
    <w:rsid w:val="00585CB9"/>
    <w:rsid w:val="00594256"/>
    <w:rsid w:val="00597F88"/>
    <w:rsid w:val="005A11AA"/>
    <w:rsid w:val="005A19C1"/>
    <w:rsid w:val="005A215C"/>
    <w:rsid w:val="005A2C82"/>
    <w:rsid w:val="005A7F47"/>
    <w:rsid w:val="005C2FCF"/>
    <w:rsid w:val="005E068B"/>
    <w:rsid w:val="005F1CE2"/>
    <w:rsid w:val="005F3C4C"/>
    <w:rsid w:val="005F4BB9"/>
    <w:rsid w:val="005F6354"/>
    <w:rsid w:val="005F6536"/>
    <w:rsid w:val="005F6579"/>
    <w:rsid w:val="005F66F8"/>
    <w:rsid w:val="00600763"/>
    <w:rsid w:val="00603FCC"/>
    <w:rsid w:val="00607FCB"/>
    <w:rsid w:val="00611C0A"/>
    <w:rsid w:val="00612C28"/>
    <w:rsid w:val="006157A6"/>
    <w:rsid w:val="0061751D"/>
    <w:rsid w:val="0062752C"/>
    <w:rsid w:val="006370C8"/>
    <w:rsid w:val="00642E56"/>
    <w:rsid w:val="006456C3"/>
    <w:rsid w:val="0065773F"/>
    <w:rsid w:val="00662C00"/>
    <w:rsid w:val="00663A0C"/>
    <w:rsid w:val="00670871"/>
    <w:rsid w:val="00671241"/>
    <w:rsid w:val="006712EA"/>
    <w:rsid w:val="00673632"/>
    <w:rsid w:val="006743F7"/>
    <w:rsid w:val="006750AC"/>
    <w:rsid w:val="006816D3"/>
    <w:rsid w:val="0068682B"/>
    <w:rsid w:val="00693B9F"/>
    <w:rsid w:val="006A6845"/>
    <w:rsid w:val="006A7BC5"/>
    <w:rsid w:val="006B6D2F"/>
    <w:rsid w:val="006D1B2C"/>
    <w:rsid w:val="006D297C"/>
    <w:rsid w:val="006D3866"/>
    <w:rsid w:val="006D5137"/>
    <w:rsid w:val="006E1BDE"/>
    <w:rsid w:val="006F50A9"/>
    <w:rsid w:val="006F6ED5"/>
    <w:rsid w:val="007028AA"/>
    <w:rsid w:val="0071051B"/>
    <w:rsid w:val="007121F2"/>
    <w:rsid w:val="0071564C"/>
    <w:rsid w:val="007158CA"/>
    <w:rsid w:val="00722225"/>
    <w:rsid w:val="0072318B"/>
    <w:rsid w:val="007241D8"/>
    <w:rsid w:val="0073349D"/>
    <w:rsid w:val="007361BD"/>
    <w:rsid w:val="007372A4"/>
    <w:rsid w:val="00743350"/>
    <w:rsid w:val="0074526A"/>
    <w:rsid w:val="00752532"/>
    <w:rsid w:val="007554A6"/>
    <w:rsid w:val="007577E3"/>
    <w:rsid w:val="007603A7"/>
    <w:rsid w:val="0076139A"/>
    <w:rsid w:val="00762715"/>
    <w:rsid w:val="00762AEE"/>
    <w:rsid w:val="00770676"/>
    <w:rsid w:val="00771C39"/>
    <w:rsid w:val="007766CE"/>
    <w:rsid w:val="00780121"/>
    <w:rsid w:val="007A2791"/>
    <w:rsid w:val="007A5E93"/>
    <w:rsid w:val="007A66EF"/>
    <w:rsid w:val="007A7D90"/>
    <w:rsid w:val="007B109C"/>
    <w:rsid w:val="007C0CAA"/>
    <w:rsid w:val="007C4617"/>
    <w:rsid w:val="007C6C2C"/>
    <w:rsid w:val="007C70D3"/>
    <w:rsid w:val="007D1740"/>
    <w:rsid w:val="007D4011"/>
    <w:rsid w:val="007D470E"/>
    <w:rsid w:val="007E2E8E"/>
    <w:rsid w:val="007E6AEF"/>
    <w:rsid w:val="007E6B05"/>
    <w:rsid w:val="007F12F5"/>
    <w:rsid w:val="00802342"/>
    <w:rsid w:val="00805945"/>
    <w:rsid w:val="00807FBB"/>
    <w:rsid w:val="008110B1"/>
    <w:rsid w:val="00816A8A"/>
    <w:rsid w:val="00816F0D"/>
    <w:rsid w:val="00830234"/>
    <w:rsid w:val="008316F5"/>
    <w:rsid w:val="00834169"/>
    <w:rsid w:val="00835D0A"/>
    <w:rsid w:val="00837638"/>
    <w:rsid w:val="00841DE9"/>
    <w:rsid w:val="008421E6"/>
    <w:rsid w:val="0084583A"/>
    <w:rsid w:val="00847331"/>
    <w:rsid w:val="00853F87"/>
    <w:rsid w:val="008604C3"/>
    <w:rsid w:val="008622E8"/>
    <w:rsid w:val="00865D7E"/>
    <w:rsid w:val="00866840"/>
    <w:rsid w:val="008675DC"/>
    <w:rsid w:val="00870C60"/>
    <w:rsid w:val="00884D61"/>
    <w:rsid w:val="00890F4B"/>
    <w:rsid w:val="00891579"/>
    <w:rsid w:val="0089707D"/>
    <w:rsid w:val="008A0F11"/>
    <w:rsid w:val="008A3007"/>
    <w:rsid w:val="008A30CB"/>
    <w:rsid w:val="008A5A7D"/>
    <w:rsid w:val="008C2471"/>
    <w:rsid w:val="008C59A1"/>
    <w:rsid w:val="008D19D4"/>
    <w:rsid w:val="008D46C9"/>
    <w:rsid w:val="008E0DE3"/>
    <w:rsid w:val="008E6472"/>
    <w:rsid w:val="008E69E3"/>
    <w:rsid w:val="008E797D"/>
    <w:rsid w:val="008F77C0"/>
    <w:rsid w:val="009019C8"/>
    <w:rsid w:val="00901DBB"/>
    <w:rsid w:val="00902BB5"/>
    <w:rsid w:val="00902CA3"/>
    <w:rsid w:val="00906B03"/>
    <w:rsid w:val="00912C68"/>
    <w:rsid w:val="00916C93"/>
    <w:rsid w:val="00922F73"/>
    <w:rsid w:val="00935236"/>
    <w:rsid w:val="009369B1"/>
    <w:rsid w:val="00943800"/>
    <w:rsid w:val="009441BF"/>
    <w:rsid w:val="009457E2"/>
    <w:rsid w:val="00946C30"/>
    <w:rsid w:val="009542FA"/>
    <w:rsid w:val="009614AF"/>
    <w:rsid w:val="00963208"/>
    <w:rsid w:val="009641D2"/>
    <w:rsid w:val="00977194"/>
    <w:rsid w:val="009775BD"/>
    <w:rsid w:val="00980208"/>
    <w:rsid w:val="00982B29"/>
    <w:rsid w:val="009834C9"/>
    <w:rsid w:val="00984B19"/>
    <w:rsid w:val="00987133"/>
    <w:rsid w:val="00991B8A"/>
    <w:rsid w:val="00991D40"/>
    <w:rsid w:val="00995564"/>
    <w:rsid w:val="00997B63"/>
    <w:rsid w:val="009A0904"/>
    <w:rsid w:val="009B20CA"/>
    <w:rsid w:val="009B2953"/>
    <w:rsid w:val="009B377B"/>
    <w:rsid w:val="009B4D5F"/>
    <w:rsid w:val="009C010F"/>
    <w:rsid w:val="009C43D6"/>
    <w:rsid w:val="009C71EE"/>
    <w:rsid w:val="009D0572"/>
    <w:rsid w:val="009D38BF"/>
    <w:rsid w:val="009E2D85"/>
    <w:rsid w:val="009E3E4B"/>
    <w:rsid w:val="009E5066"/>
    <w:rsid w:val="009E5904"/>
    <w:rsid w:val="009F375B"/>
    <w:rsid w:val="009F5069"/>
    <w:rsid w:val="009F52E7"/>
    <w:rsid w:val="009F5581"/>
    <w:rsid w:val="00A00182"/>
    <w:rsid w:val="00A111A4"/>
    <w:rsid w:val="00A11A4C"/>
    <w:rsid w:val="00A23498"/>
    <w:rsid w:val="00A236D7"/>
    <w:rsid w:val="00A26655"/>
    <w:rsid w:val="00A32184"/>
    <w:rsid w:val="00A33A72"/>
    <w:rsid w:val="00A35920"/>
    <w:rsid w:val="00A37957"/>
    <w:rsid w:val="00A4175C"/>
    <w:rsid w:val="00A41BC8"/>
    <w:rsid w:val="00A44212"/>
    <w:rsid w:val="00A51FC1"/>
    <w:rsid w:val="00A55000"/>
    <w:rsid w:val="00A621CD"/>
    <w:rsid w:val="00A66D6E"/>
    <w:rsid w:val="00A67FB0"/>
    <w:rsid w:val="00A73261"/>
    <w:rsid w:val="00A74737"/>
    <w:rsid w:val="00A767FC"/>
    <w:rsid w:val="00A877ED"/>
    <w:rsid w:val="00AA045B"/>
    <w:rsid w:val="00AA1EB9"/>
    <w:rsid w:val="00AA5D79"/>
    <w:rsid w:val="00AA72E3"/>
    <w:rsid w:val="00AB26A3"/>
    <w:rsid w:val="00AB5F41"/>
    <w:rsid w:val="00AB6DB8"/>
    <w:rsid w:val="00AB77CA"/>
    <w:rsid w:val="00AB7AE2"/>
    <w:rsid w:val="00AC0A97"/>
    <w:rsid w:val="00AC2B57"/>
    <w:rsid w:val="00AC55A7"/>
    <w:rsid w:val="00AE340C"/>
    <w:rsid w:val="00AE564C"/>
    <w:rsid w:val="00B1150D"/>
    <w:rsid w:val="00B129C3"/>
    <w:rsid w:val="00B2138A"/>
    <w:rsid w:val="00B23A30"/>
    <w:rsid w:val="00B2771D"/>
    <w:rsid w:val="00B313BC"/>
    <w:rsid w:val="00B31512"/>
    <w:rsid w:val="00B43E82"/>
    <w:rsid w:val="00B47178"/>
    <w:rsid w:val="00B51B1A"/>
    <w:rsid w:val="00B54996"/>
    <w:rsid w:val="00B61190"/>
    <w:rsid w:val="00B64D6E"/>
    <w:rsid w:val="00B65F72"/>
    <w:rsid w:val="00B66D94"/>
    <w:rsid w:val="00B7054E"/>
    <w:rsid w:val="00B723D7"/>
    <w:rsid w:val="00B72419"/>
    <w:rsid w:val="00B75097"/>
    <w:rsid w:val="00B843DB"/>
    <w:rsid w:val="00B86597"/>
    <w:rsid w:val="00B87ACF"/>
    <w:rsid w:val="00B87B70"/>
    <w:rsid w:val="00B94F03"/>
    <w:rsid w:val="00B9732F"/>
    <w:rsid w:val="00BA279C"/>
    <w:rsid w:val="00BB0B68"/>
    <w:rsid w:val="00BC18A5"/>
    <w:rsid w:val="00BC4950"/>
    <w:rsid w:val="00BE4BB5"/>
    <w:rsid w:val="00BF184D"/>
    <w:rsid w:val="00BF2A29"/>
    <w:rsid w:val="00BF5E7C"/>
    <w:rsid w:val="00C04C9D"/>
    <w:rsid w:val="00C178A8"/>
    <w:rsid w:val="00C225D4"/>
    <w:rsid w:val="00C35300"/>
    <w:rsid w:val="00C441EF"/>
    <w:rsid w:val="00C44AB1"/>
    <w:rsid w:val="00C47B50"/>
    <w:rsid w:val="00C47F82"/>
    <w:rsid w:val="00C55971"/>
    <w:rsid w:val="00C560F8"/>
    <w:rsid w:val="00C57CC4"/>
    <w:rsid w:val="00C62ADF"/>
    <w:rsid w:val="00C71FBA"/>
    <w:rsid w:val="00C75150"/>
    <w:rsid w:val="00C87B0E"/>
    <w:rsid w:val="00C93D5E"/>
    <w:rsid w:val="00CA085C"/>
    <w:rsid w:val="00CA1561"/>
    <w:rsid w:val="00CA335B"/>
    <w:rsid w:val="00CA3E3F"/>
    <w:rsid w:val="00CC009A"/>
    <w:rsid w:val="00CC2DFA"/>
    <w:rsid w:val="00CC3F3B"/>
    <w:rsid w:val="00CC5BAA"/>
    <w:rsid w:val="00CC62A1"/>
    <w:rsid w:val="00CD0A15"/>
    <w:rsid w:val="00CE720E"/>
    <w:rsid w:val="00CF342B"/>
    <w:rsid w:val="00CF4AD6"/>
    <w:rsid w:val="00CF7698"/>
    <w:rsid w:val="00CF7B83"/>
    <w:rsid w:val="00D0648B"/>
    <w:rsid w:val="00D12CEB"/>
    <w:rsid w:val="00D17216"/>
    <w:rsid w:val="00D17DC4"/>
    <w:rsid w:val="00D20B77"/>
    <w:rsid w:val="00D229A0"/>
    <w:rsid w:val="00D26EB7"/>
    <w:rsid w:val="00D542E8"/>
    <w:rsid w:val="00D568CF"/>
    <w:rsid w:val="00D5770B"/>
    <w:rsid w:val="00D60CA5"/>
    <w:rsid w:val="00D611D0"/>
    <w:rsid w:val="00D72344"/>
    <w:rsid w:val="00D8026C"/>
    <w:rsid w:val="00D816F8"/>
    <w:rsid w:val="00D81755"/>
    <w:rsid w:val="00D84072"/>
    <w:rsid w:val="00D90587"/>
    <w:rsid w:val="00D9512C"/>
    <w:rsid w:val="00DA11F4"/>
    <w:rsid w:val="00DA7156"/>
    <w:rsid w:val="00DB30A0"/>
    <w:rsid w:val="00DB5A00"/>
    <w:rsid w:val="00DD665C"/>
    <w:rsid w:val="00DE5E45"/>
    <w:rsid w:val="00DE6EE8"/>
    <w:rsid w:val="00DF0FCF"/>
    <w:rsid w:val="00DF2A5B"/>
    <w:rsid w:val="00DF2B1D"/>
    <w:rsid w:val="00DF36A5"/>
    <w:rsid w:val="00E015B7"/>
    <w:rsid w:val="00E04F61"/>
    <w:rsid w:val="00E07FE8"/>
    <w:rsid w:val="00E15473"/>
    <w:rsid w:val="00E17910"/>
    <w:rsid w:val="00E2452C"/>
    <w:rsid w:val="00E253C2"/>
    <w:rsid w:val="00E43664"/>
    <w:rsid w:val="00E469C1"/>
    <w:rsid w:val="00E5799F"/>
    <w:rsid w:val="00E66D5E"/>
    <w:rsid w:val="00E73BE5"/>
    <w:rsid w:val="00E82391"/>
    <w:rsid w:val="00E8343C"/>
    <w:rsid w:val="00E862C2"/>
    <w:rsid w:val="00E9059C"/>
    <w:rsid w:val="00E94859"/>
    <w:rsid w:val="00E94AD0"/>
    <w:rsid w:val="00E96179"/>
    <w:rsid w:val="00EA2061"/>
    <w:rsid w:val="00EA671F"/>
    <w:rsid w:val="00EC2421"/>
    <w:rsid w:val="00EC5E58"/>
    <w:rsid w:val="00EC701D"/>
    <w:rsid w:val="00ED7417"/>
    <w:rsid w:val="00EE0915"/>
    <w:rsid w:val="00EE7E96"/>
    <w:rsid w:val="00EF11DE"/>
    <w:rsid w:val="00EF196E"/>
    <w:rsid w:val="00EF2873"/>
    <w:rsid w:val="00EF28F3"/>
    <w:rsid w:val="00EF3F6A"/>
    <w:rsid w:val="00EF659C"/>
    <w:rsid w:val="00EF7455"/>
    <w:rsid w:val="00F01A2F"/>
    <w:rsid w:val="00F25244"/>
    <w:rsid w:val="00F35AEF"/>
    <w:rsid w:val="00F412D9"/>
    <w:rsid w:val="00F474E8"/>
    <w:rsid w:val="00F60D9C"/>
    <w:rsid w:val="00F66108"/>
    <w:rsid w:val="00F716E5"/>
    <w:rsid w:val="00F7665B"/>
    <w:rsid w:val="00F76D33"/>
    <w:rsid w:val="00F84749"/>
    <w:rsid w:val="00F85033"/>
    <w:rsid w:val="00F859D0"/>
    <w:rsid w:val="00F85F04"/>
    <w:rsid w:val="00F87A6D"/>
    <w:rsid w:val="00F90700"/>
    <w:rsid w:val="00F93530"/>
    <w:rsid w:val="00F94884"/>
    <w:rsid w:val="00FA090D"/>
    <w:rsid w:val="00FA33B1"/>
    <w:rsid w:val="00FA587C"/>
    <w:rsid w:val="00FB5E95"/>
    <w:rsid w:val="00FB65B4"/>
    <w:rsid w:val="00FC11E5"/>
    <w:rsid w:val="00FC467C"/>
    <w:rsid w:val="00FC79B8"/>
    <w:rsid w:val="00FC79C9"/>
    <w:rsid w:val="00FD223E"/>
    <w:rsid w:val="00FD39BD"/>
    <w:rsid w:val="00FF3558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71EE3"/>
  <w15:docId w15:val="{490E7446-21BE-47D7-935F-41CD6F57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="Calibri" w:hAnsi="Times New Roman Bol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1A4C"/>
    <w:pPr>
      <w:widowControl w:val="0"/>
      <w:suppressAutoHyphens/>
    </w:pPr>
    <w:rPr>
      <w:rFonts w:ascii="Times New Roman" w:eastAsia="Lucida Sans Unicode" w:hAnsi="Times New Roman"/>
      <w:sz w:val="24"/>
      <w:lang w:val="lt-LT" w:eastAsia="ar-SA"/>
    </w:rPr>
  </w:style>
  <w:style w:type="paragraph" w:styleId="Antrat4">
    <w:name w:val="heading 4"/>
    <w:aliases w:val="Char"/>
    <w:basedOn w:val="prastasis"/>
    <w:next w:val="prastasis"/>
    <w:link w:val="Antrat4Diagrama"/>
    <w:uiPriority w:val="9"/>
    <w:semiHidden/>
    <w:unhideWhenUsed/>
    <w:qFormat/>
    <w:rsid w:val="00A11A4C"/>
    <w:pPr>
      <w:keepNext/>
      <w:spacing w:before="240" w:after="60"/>
      <w:outlineLvl w:val="3"/>
    </w:pPr>
    <w:rPr>
      <w:rFonts w:ascii="Calibri" w:eastAsia="Times New Roman" w:hAnsi="Calibri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aliases w:val="Char Diagrama"/>
    <w:link w:val="Antrat4"/>
    <w:uiPriority w:val="9"/>
    <w:semiHidden/>
    <w:rsid w:val="00A11A4C"/>
    <w:rPr>
      <w:rFonts w:ascii="Calibri" w:eastAsia="Times New Roman" w:hAnsi="Calibri"/>
      <w:b w:val="0"/>
      <w:smallCaps w:val="0"/>
      <w:sz w:val="28"/>
      <w:szCs w:val="28"/>
      <w:lang w:val="lt-LT" w:eastAsia="ar-SA"/>
    </w:rPr>
  </w:style>
  <w:style w:type="character" w:styleId="HTMLspausdinimomainl">
    <w:name w:val="HTML Typewriter"/>
    <w:semiHidden/>
    <w:unhideWhenUsed/>
    <w:rsid w:val="00A11A4C"/>
    <w:rPr>
      <w:rFonts w:ascii="Courier New" w:eastAsia="Times New Roman" w:hAnsi="Courier New" w:cs="Courier New" w:hint="default"/>
      <w:sz w:val="20"/>
      <w:szCs w:val="20"/>
    </w:rPr>
  </w:style>
  <w:style w:type="paragraph" w:styleId="Pagrindinistekstas">
    <w:name w:val="Body Text"/>
    <w:basedOn w:val="prastasis"/>
    <w:link w:val="PagrindinistekstasDiagrama"/>
    <w:unhideWhenUsed/>
    <w:rsid w:val="00A11A4C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rsid w:val="00A11A4C"/>
    <w:rPr>
      <w:rFonts w:ascii="Times New Roman" w:eastAsia="Lucida Sans Unicode" w:hAnsi="Times New Roman"/>
      <w:b w:val="0"/>
      <w:smallCaps w:val="0"/>
      <w:sz w:val="20"/>
      <w:szCs w:val="20"/>
      <w:lang w:val="lt-LT" w:eastAsia="ar-SA"/>
    </w:rPr>
  </w:style>
  <w:style w:type="paragraph" w:styleId="Betarp">
    <w:name w:val="No Spacing"/>
    <w:uiPriority w:val="1"/>
    <w:qFormat/>
    <w:rsid w:val="00A11A4C"/>
    <w:pPr>
      <w:widowControl w:val="0"/>
      <w:suppressAutoHyphens/>
    </w:pPr>
    <w:rPr>
      <w:rFonts w:ascii="Times New Roman" w:eastAsia="Lucida Sans Unicode" w:hAnsi="Times New Roman"/>
      <w:sz w:val="24"/>
      <w:lang w:val="lt-LT" w:eastAsia="ar-SA"/>
    </w:rPr>
  </w:style>
  <w:style w:type="paragraph" w:customStyle="1" w:styleId="BodyText1">
    <w:name w:val="Body Text1"/>
    <w:basedOn w:val="prastasis"/>
    <w:rsid w:val="00A11A4C"/>
    <w:pPr>
      <w:autoSpaceDE w:val="0"/>
      <w:spacing w:line="288" w:lineRule="auto"/>
      <w:ind w:firstLine="312"/>
      <w:jc w:val="both"/>
    </w:pPr>
    <w:rPr>
      <w:rFonts w:eastAsia="Times New Roman"/>
      <w:color w:val="000000"/>
      <w:sz w:val="20"/>
    </w:rPr>
  </w:style>
  <w:style w:type="paragraph" w:customStyle="1" w:styleId="CentrBoldm">
    <w:name w:val="CentrBoldm"/>
    <w:basedOn w:val="prastasis"/>
    <w:rsid w:val="00A11A4C"/>
    <w:pPr>
      <w:suppressAutoHyphens w:val="0"/>
      <w:autoSpaceDE w:val="0"/>
      <w:jc w:val="center"/>
    </w:pPr>
    <w:rPr>
      <w:rFonts w:ascii="TimesLT" w:eastAsia="Times New Roman" w:hAnsi="TimesLT"/>
      <w:b/>
      <w:bCs/>
      <w:sz w:val="20"/>
      <w:lang w:val="en-US"/>
    </w:rPr>
  </w:style>
  <w:style w:type="paragraph" w:customStyle="1" w:styleId="Point1">
    <w:name w:val="Point 1"/>
    <w:basedOn w:val="prastasis"/>
    <w:rsid w:val="00E43664"/>
    <w:pPr>
      <w:spacing w:before="120" w:after="120" w:line="100" w:lineRule="atLeast"/>
      <w:ind w:left="1418" w:hanging="567"/>
      <w:jc w:val="both"/>
    </w:pPr>
    <w:rPr>
      <w:rFonts w:eastAsia="Times New Roman" w:cs="Tahoma"/>
      <w:color w:val="000000"/>
      <w:lang w:val="en-GB" w:eastAsia="en-US" w:bidi="en-US"/>
    </w:rPr>
  </w:style>
  <w:style w:type="paragraph" w:styleId="Antrats">
    <w:name w:val="header"/>
    <w:basedOn w:val="prastasis"/>
    <w:link w:val="AntratsDiagrama"/>
    <w:rsid w:val="003522AC"/>
    <w:pPr>
      <w:tabs>
        <w:tab w:val="center" w:pos="4153"/>
        <w:tab w:val="right" w:pos="8306"/>
      </w:tabs>
      <w:spacing w:after="20" w:line="100" w:lineRule="atLeast"/>
      <w:jc w:val="both"/>
    </w:pPr>
    <w:rPr>
      <w:rFonts w:eastAsia="Times New Roman" w:cs="Tahoma"/>
      <w:color w:val="000000"/>
      <w:lang w:val="x-none" w:eastAsia="x-none" w:bidi="en-US"/>
    </w:rPr>
  </w:style>
  <w:style w:type="character" w:customStyle="1" w:styleId="AntratsDiagrama">
    <w:name w:val="Antraštės Diagrama"/>
    <w:link w:val="Antrats"/>
    <w:rsid w:val="003522AC"/>
    <w:rPr>
      <w:rFonts w:ascii="Times New Roman" w:eastAsia="Times New Roman" w:hAnsi="Times New Roman" w:cs="Tahoma"/>
      <w:color w:val="000000"/>
      <w:sz w:val="24"/>
      <w:lang w:bidi="en-US"/>
    </w:rPr>
  </w:style>
  <w:style w:type="character" w:styleId="Hipersaitas">
    <w:name w:val="Hyperlink"/>
    <w:aliases w:val="Alna"/>
    <w:rsid w:val="00AE340C"/>
    <w:rPr>
      <w:color w:val="0000FF"/>
      <w:u w:val="single"/>
    </w:rPr>
  </w:style>
  <w:style w:type="character" w:customStyle="1" w:styleId="BodyTextFirstIndentChar">
    <w:name w:val="Body Text First Indent Char"/>
    <w:rsid w:val="00946C30"/>
    <w:rPr>
      <w:rFonts w:eastAsia="Lucida Sans Unicode"/>
      <w:sz w:val="24"/>
      <w:szCs w:val="24"/>
      <w:lang w:val="lt-LT" w:eastAsia="ar-SA" w:bidi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548F0"/>
    <w:rPr>
      <w:rFonts w:ascii="Tahoma" w:hAnsi="Tahoma"/>
      <w:sz w:val="16"/>
      <w:szCs w:val="16"/>
      <w:lang w:val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4548F0"/>
    <w:rPr>
      <w:rFonts w:ascii="Tahoma" w:eastAsia="Lucida Sans Unicode" w:hAnsi="Tahoma" w:cs="Tahoma"/>
      <w:sz w:val="16"/>
      <w:szCs w:val="16"/>
      <w:lang w:eastAsia="ar-SA"/>
    </w:rPr>
  </w:style>
  <w:style w:type="paragraph" w:customStyle="1" w:styleId="BodyText2">
    <w:name w:val="Body Text2"/>
    <w:rsid w:val="00203124"/>
    <w:pPr>
      <w:suppressAutoHyphens/>
      <w:snapToGrid w:val="0"/>
      <w:ind w:firstLine="312"/>
      <w:jc w:val="both"/>
    </w:pPr>
    <w:rPr>
      <w:rFonts w:ascii="TimesLT" w:eastAsia="Arial" w:hAnsi="TimesLT" w:cs="Times New Roman Bold"/>
      <w:lang w:eastAsia="ar-SA"/>
    </w:rPr>
  </w:style>
  <w:style w:type="paragraph" w:customStyle="1" w:styleId="Lentelsturinys">
    <w:name w:val="Lentelės turinys"/>
    <w:basedOn w:val="prastasis"/>
    <w:rsid w:val="00865D7E"/>
    <w:pPr>
      <w:suppressLineNumbers/>
      <w:spacing w:after="120"/>
    </w:pPr>
    <w:rPr>
      <w:rFonts w:cs="Tahoma"/>
      <w:color w:val="000000"/>
      <w:szCs w:val="24"/>
      <w:lang w:val="en-US" w:eastAsia="en-US" w:bidi="en-US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B51B1A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uiPriority w:val="99"/>
    <w:semiHidden/>
    <w:rsid w:val="00B51B1A"/>
    <w:rPr>
      <w:rFonts w:ascii="Times New Roman" w:eastAsia="Lucida Sans Unicode" w:hAnsi="Times New Roman"/>
      <w:sz w:val="24"/>
      <w:lang w:eastAsia="ar-SA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B51B1A"/>
    <w:pPr>
      <w:spacing w:after="120" w:line="480" w:lineRule="auto"/>
      <w:ind w:left="283"/>
    </w:pPr>
    <w:rPr>
      <w:lang w:val="x-none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B51B1A"/>
    <w:rPr>
      <w:rFonts w:ascii="Times New Roman" w:eastAsia="Lucida Sans Unicode" w:hAnsi="Times New Roman"/>
      <w:sz w:val="24"/>
      <w:lang w:eastAsia="ar-SA"/>
    </w:rPr>
  </w:style>
  <w:style w:type="table" w:styleId="Lentelstinklelis">
    <w:name w:val="Table Grid"/>
    <w:basedOn w:val="prastojilentel"/>
    <w:uiPriority w:val="39"/>
    <w:qFormat/>
    <w:rsid w:val="002378F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List Paragraph111,Buletai,Bullet EY,List Paragraph21,List Paragraph1,List Paragraph2,lp1,Bullet 1,Use Case List Paragraph,Paragraph,List Paragraph Red,Sąrašo pastraipa.Bullet,Lentele,Bullet"/>
    <w:basedOn w:val="prastasis"/>
    <w:link w:val="SraopastraipaDiagrama"/>
    <w:uiPriority w:val="34"/>
    <w:qFormat/>
    <w:rsid w:val="002378F0"/>
    <w:pPr>
      <w:widowControl/>
      <w:suppressAutoHyphens w:val="0"/>
      <w:ind w:left="720"/>
      <w:contextualSpacing/>
    </w:pPr>
    <w:rPr>
      <w:rFonts w:eastAsia="Times New Roman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Buletai Diagrama,Bullet EY Diagrama,List Paragraph21 Diagrama,List Paragraph1 Diagrama,List Paragraph2 Diagrama,lp1 Diagrama"/>
    <w:link w:val="Sraopastraipa"/>
    <w:uiPriority w:val="34"/>
    <w:qFormat/>
    <w:locked/>
    <w:rsid w:val="00AB5F41"/>
    <w:rPr>
      <w:rFonts w:ascii="Times New Roman" w:eastAsia="Times New Roman" w:hAnsi="Times New Roman"/>
      <w:sz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B611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rsid w:val="00B61190"/>
    <w:rPr>
      <w:rFonts w:ascii="Courier New" w:eastAsia="Times New Roman" w:hAnsi="Courier New" w:cs="Courier New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816D3"/>
    <w:rPr>
      <w:color w:val="605E5C"/>
      <w:shd w:val="clear" w:color="auto" w:fill="E1DFDD"/>
    </w:rPr>
  </w:style>
  <w:style w:type="paragraph" w:customStyle="1" w:styleId="prastasis1">
    <w:name w:val="Įprastasis1"/>
    <w:rsid w:val="00CF7698"/>
    <w:pPr>
      <w:suppressAutoHyphens/>
      <w:autoSpaceDN w:val="0"/>
      <w:spacing w:after="200" w:line="276" w:lineRule="auto"/>
      <w:textAlignment w:val="baseline"/>
    </w:pPr>
    <w:rPr>
      <w:rFonts w:ascii="Calibri" w:hAnsi="Calibri"/>
      <w:sz w:val="22"/>
      <w:szCs w:val="22"/>
      <w:lang w:val="lt-LT"/>
    </w:rPr>
  </w:style>
  <w:style w:type="character" w:customStyle="1" w:styleId="Numatytasispastraiposriftas1">
    <w:name w:val="Numatytasis pastraipos šriftas1"/>
    <w:rsid w:val="00CF7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B35FC-7321-4387-8E5B-D378D0AD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2165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Vartotojas</cp:lastModifiedBy>
  <cp:revision>3</cp:revision>
  <cp:lastPrinted>2024-02-27T11:34:00Z</cp:lastPrinted>
  <dcterms:created xsi:type="dcterms:W3CDTF">2025-06-06T09:46:00Z</dcterms:created>
  <dcterms:modified xsi:type="dcterms:W3CDTF">2025-06-06T10:11:00Z</dcterms:modified>
</cp:coreProperties>
</file>